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13" w:rsidRDefault="003C2513" w:rsidP="003C251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C2513" w:rsidRDefault="003C2513" w:rsidP="003C251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C2513" w:rsidRDefault="003C2513" w:rsidP="003C251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C2513" w:rsidRDefault="003C2513" w:rsidP="003C251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1.226 DE 04 DE JUNHO DE 2018.</w:t>
      </w:r>
    </w:p>
    <w:p w:rsidR="003C2513" w:rsidRDefault="003C2513" w:rsidP="003C251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C2513" w:rsidRDefault="003C2513" w:rsidP="00257A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quatro de junho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solicitou a Senhora Secretária da Mesa Diretora para que efetuasse a leitura da ata 1.225/2018,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Plínio Davi Triques, Alciones Domingos Conte,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e Vilmar Lima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</w:t>
      </w:r>
      <w:r w:rsidR="00305583">
        <w:rPr>
          <w:rFonts w:ascii="Times New Roman" w:eastAsia="Times New Roman" w:hAnsi="Times New Roman" w:cs="Times New Roman"/>
          <w:sz w:val="24"/>
          <w:szCs w:val="24"/>
          <w:lang w:eastAsia="pt-BR"/>
        </w:rPr>
        <w:t>, o Vereador Juarez Conte se absteve da palavra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Terminado o período do grande expediente, passou-se para a discussão e votação da matéria constante na ordem do dia: Requerimento N°013/2018, de Autoria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para que </w:t>
      </w:r>
      <w:r w:rsidRPr="003C2513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dos órgãos competentes da municipalidade seja estudada a possibilidade de ser reservada, em forma de pintura e placa, uma vaga de estacionamento para pessoas portadoras de deficiência física, permanente ou temporária.  Sendo esta vaga em frente à Clínica Santo Antônio.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Márcio Luís Lima, Alciones Domingos Conte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 Em continuidade passou-se para o pequeno expediente onde os Vereadores Márcio Luís Lima, Plínio Davi Triques, Juarez Conte,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11 de Junho de 2018 às dezenove horas, agradeceu as distintas presenças e em nome de Deus declarou encerrada a Sessão, desejou a todos uma boa noite. Pelo que se encerra esta ata que registrou seus desdobramentos.</w:t>
      </w:r>
    </w:p>
    <w:p w:rsidR="003C2513" w:rsidRDefault="003C2513" w:rsidP="00257A7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04 de Junho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13"/>
    <w:rsid w:val="00257A7B"/>
    <w:rsid w:val="002A1522"/>
    <w:rsid w:val="00305583"/>
    <w:rsid w:val="00310A49"/>
    <w:rsid w:val="003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D0A4-6043-47F4-907A-DF19B37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2018-06-08T11:25:00Z</cp:lastPrinted>
  <dcterms:created xsi:type="dcterms:W3CDTF">2018-06-05T12:39:00Z</dcterms:created>
  <dcterms:modified xsi:type="dcterms:W3CDTF">2018-06-08T11:27:00Z</dcterms:modified>
</cp:coreProperties>
</file>